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9D0" w:rsidRDefault="00B11A9A" w:rsidP="005065D0">
      <w:pPr>
        <w:tabs>
          <w:tab w:val="left" w:pos="3478"/>
        </w:tabs>
        <w:spacing w:line="240" w:lineRule="auto"/>
        <w:jc w:val="center"/>
        <w:rPr>
          <w:rFonts w:ascii="Times New Roman" w:hAnsi="Times New Roman" w:cs="Times New Roman"/>
          <w:b/>
          <w:sz w:val="24"/>
          <w:szCs w:val="24"/>
        </w:rPr>
      </w:pPr>
      <w:r w:rsidRPr="00B11A9A">
        <w:rPr>
          <w:rFonts w:ascii="Times New Roman" w:hAnsi="Times New Roman" w:cs="Times New Roman"/>
          <w:b/>
          <w:sz w:val="24"/>
          <w:szCs w:val="24"/>
        </w:rPr>
        <w:t>ÇALIŞAN</w:t>
      </w:r>
      <w:r w:rsidR="00CB79D0">
        <w:rPr>
          <w:rFonts w:ascii="Times New Roman" w:hAnsi="Times New Roman" w:cs="Times New Roman"/>
          <w:b/>
          <w:sz w:val="24"/>
          <w:szCs w:val="24"/>
        </w:rPr>
        <w:t xml:space="preserve"> HAKLARI VE GÜVENLİĞİ BİRİMİ</w:t>
      </w:r>
    </w:p>
    <w:tbl>
      <w:tblPr>
        <w:tblpPr w:leftFromText="141" w:rightFromText="141" w:vertAnchor="text" w:horzAnchor="page" w:tblpX="786" w:tblpY="494"/>
        <w:tblW w:w="10343"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1E0"/>
      </w:tblPr>
      <w:tblGrid>
        <w:gridCol w:w="2547"/>
        <w:gridCol w:w="2386"/>
        <w:gridCol w:w="5410"/>
      </w:tblGrid>
      <w:tr w:rsidR="005817FB" w:rsidRPr="00F374F2" w:rsidTr="008F2247">
        <w:trPr>
          <w:trHeight w:hRule="exact" w:val="1440"/>
        </w:trPr>
        <w:tc>
          <w:tcPr>
            <w:tcW w:w="2547" w:type="dxa"/>
            <w:shd w:val="clear" w:color="auto" w:fill="FFFFFF" w:themeFill="background1"/>
            <w:vAlign w:val="center"/>
          </w:tcPr>
          <w:p w:rsidR="005817FB" w:rsidRPr="005065D0" w:rsidRDefault="008F2247" w:rsidP="005817FB">
            <w:pPr>
              <w:spacing w:after="0" w:line="480" w:lineRule="auto"/>
              <w:jc w:val="center"/>
              <w:rPr>
                <w:rFonts w:ascii="Times New Roman" w:eastAsia="Times New Roman" w:hAnsi="Times New Roman" w:cs="Times New Roman"/>
                <w:b/>
                <w:color w:val="000000"/>
                <w:sz w:val="28"/>
                <w:szCs w:val="24"/>
                <w:lang w:eastAsia="tr-TR"/>
              </w:rPr>
            </w:pPr>
            <w:r>
              <w:rPr>
                <w:rFonts w:ascii="Times New Roman" w:hAnsi="Times New Roman" w:cs="Times New Roman"/>
                <w:noProof/>
                <w:sz w:val="24"/>
                <w:szCs w:val="24"/>
                <w:lang w:eastAsia="tr-TR"/>
              </w:rPr>
              <w:drawing>
                <wp:inline distT="0" distB="0" distL="0" distR="0">
                  <wp:extent cx="1133475" cy="990600"/>
                  <wp:effectExtent l="0" t="0" r="0" b="0"/>
                  <wp:docPr id="1" name="Resim 1" descr="\\kh-1012949392\Hasta çalışan güvenliği\ARMA LOGO TU¦êRKC¦ğ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1012949392\Hasta çalışan güvenliği\ARMA LOGO TU¦êRKC¦ğE.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133475" cy="990600"/>
                          </a:xfrm>
                          <a:prstGeom prst="rect">
                            <a:avLst/>
                          </a:prstGeom>
                          <a:noFill/>
                          <a:ln>
                            <a:noFill/>
                          </a:ln>
                        </pic:spPr>
                      </pic:pic>
                    </a:graphicData>
                  </a:graphic>
                </wp:inline>
              </w:drawing>
            </w:r>
          </w:p>
        </w:tc>
        <w:tc>
          <w:tcPr>
            <w:tcW w:w="7796" w:type="dxa"/>
            <w:gridSpan w:val="2"/>
            <w:shd w:val="clear" w:color="auto" w:fill="FFFFFF" w:themeFill="background1"/>
            <w:vAlign w:val="center"/>
          </w:tcPr>
          <w:p w:rsidR="005817FB" w:rsidRDefault="005817FB" w:rsidP="005817FB">
            <w:pPr>
              <w:spacing w:line="360" w:lineRule="auto"/>
              <w:jc w:val="center"/>
              <w:rPr>
                <w:rFonts w:ascii="Times New Roman" w:eastAsia="Times New Roman" w:hAnsi="Times New Roman" w:cs="Times New Roman"/>
                <w:color w:val="000000"/>
                <w:sz w:val="24"/>
                <w:szCs w:val="24"/>
                <w:lang w:eastAsia="tr-TR"/>
              </w:rPr>
            </w:pPr>
            <w:proofErr w:type="gramStart"/>
            <w:r w:rsidRPr="00B11A9A">
              <w:rPr>
                <w:rFonts w:ascii="Times New Roman" w:eastAsia="Times New Roman" w:hAnsi="Times New Roman" w:cs="Times New Roman"/>
                <w:color w:val="000000"/>
                <w:sz w:val="24"/>
                <w:szCs w:val="24"/>
                <w:lang w:eastAsia="tr-TR"/>
              </w:rPr>
              <w:t>……………………</w:t>
            </w:r>
            <w:proofErr w:type="gramEnd"/>
            <w:r w:rsidRPr="00B11A9A">
              <w:rPr>
                <w:rFonts w:ascii="Times New Roman" w:eastAsia="Times New Roman" w:hAnsi="Times New Roman" w:cs="Times New Roman"/>
                <w:color w:val="000000"/>
                <w:sz w:val="24"/>
                <w:szCs w:val="24"/>
                <w:lang w:eastAsia="tr-TR"/>
              </w:rPr>
              <w:t>İL SAĞLIK MÜDÜRLÜĞÜ</w:t>
            </w:r>
          </w:p>
          <w:p w:rsidR="005817FB" w:rsidRPr="005065D0" w:rsidRDefault="005817FB" w:rsidP="005817FB">
            <w:pPr>
              <w:spacing w:after="0" w:line="360" w:lineRule="auto"/>
              <w:jc w:val="center"/>
              <w:rPr>
                <w:rFonts w:ascii="Times New Roman" w:eastAsia="Times New Roman" w:hAnsi="Times New Roman" w:cs="Times New Roman"/>
                <w:b/>
                <w:color w:val="000000"/>
                <w:sz w:val="28"/>
                <w:szCs w:val="24"/>
                <w:lang w:eastAsia="tr-TR"/>
              </w:rPr>
            </w:pPr>
            <w:r w:rsidRPr="00B11A9A">
              <w:rPr>
                <w:rFonts w:ascii="Times New Roman" w:eastAsia="Times New Roman" w:hAnsi="Times New Roman" w:cs="Times New Roman"/>
                <w:color w:val="000000"/>
                <w:sz w:val="24"/>
                <w:szCs w:val="24"/>
                <w:lang w:eastAsia="tr-TR"/>
              </w:rPr>
              <w:t>……………………….HASTANESİ/MERKEZİ</w:t>
            </w:r>
          </w:p>
        </w:tc>
      </w:tr>
      <w:tr w:rsidR="005817FB" w:rsidRPr="00F374F2" w:rsidTr="008F2247">
        <w:trPr>
          <w:trHeight w:hRule="exact" w:val="437"/>
        </w:trPr>
        <w:tc>
          <w:tcPr>
            <w:tcW w:w="10343" w:type="dxa"/>
            <w:gridSpan w:val="3"/>
            <w:shd w:val="clear" w:color="auto" w:fill="D9E2F3" w:themeFill="accent5" w:themeFillTint="33"/>
            <w:vAlign w:val="center"/>
          </w:tcPr>
          <w:p w:rsidR="005817FB" w:rsidRPr="008F2247" w:rsidRDefault="005817FB" w:rsidP="005817FB">
            <w:pPr>
              <w:spacing w:after="0" w:line="480" w:lineRule="auto"/>
              <w:jc w:val="center"/>
              <w:rPr>
                <w:rFonts w:ascii="Calibri" w:eastAsia="Times New Roman" w:hAnsi="Calibri" w:cs="Times New Roman"/>
                <w:b/>
                <w:sz w:val="24"/>
                <w:szCs w:val="24"/>
                <w:lang w:eastAsia="tr-TR"/>
              </w:rPr>
            </w:pPr>
            <w:r w:rsidRPr="008F2247">
              <w:rPr>
                <w:rFonts w:ascii="Times New Roman" w:eastAsia="Times New Roman" w:hAnsi="Times New Roman" w:cs="Times New Roman"/>
                <w:b/>
                <w:color w:val="000000"/>
                <w:sz w:val="24"/>
                <w:szCs w:val="24"/>
                <w:lang w:eastAsia="tr-TR"/>
              </w:rPr>
              <w:t>Başvuruda Bulunan Personelin</w:t>
            </w:r>
          </w:p>
        </w:tc>
      </w:tr>
      <w:tr w:rsidR="005817FB" w:rsidRPr="00F374F2" w:rsidTr="005817FB">
        <w:trPr>
          <w:trHeight w:val="284"/>
        </w:trPr>
        <w:tc>
          <w:tcPr>
            <w:tcW w:w="2547" w:type="dxa"/>
            <w:shd w:val="clear" w:color="auto" w:fill="FFFFFF" w:themeFill="background1"/>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Adı Soyadı</w:t>
            </w:r>
          </w:p>
        </w:tc>
        <w:tc>
          <w:tcPr>
            <w:tcW w:w="7796" w:type="dxa"/>
            <w:gridSpan w:val="2"/>
            <w:shd w:val="clear" w:color="auto" w:fill="FFFFFF" w:themeFill="background1"/>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Mesleği</w:t>
            </w:r>
          </w:p>
        </w:tc>
        <w:tc>
          <w:tcPr>
            <w:tcW w:w="7796" w:type="dxa"/>
            <w:gridSpan w:val="2"/>
            <w:shd w:val="clear" w:color="auto" w:fill="D9E2F3" w:themeFill="accent5" w:themeFillTint="33"/>
            <w:vAlign w:val="center"/>
          </w:tcPr>
          <w:p w:rsidR="005817FB" w:rsidRPr="009F2697" w:rsidRDefault="005817FB" w:rsidP="005817FB">
            <w:pPr>
              <w:spacing w:after="0" w:line="480" w:lineRule="auto"/>
              <w:jc w:val="center"/>
              <w:rPr>
                <w:rFonts w:ascii="Calibri" w:eastAsia="Times New Roman" w:hAnsi="Calibri" w:cs="Times New Roman"/>
                <w:lang w:eastAsia="tr-TR"/>
              </w:rPr>
            </w:pPr>
            <w:bookmarkStart w:id="0" w:name="_GoBack"/>
            <w:bookmarkEnd w:id="0"/>
          </w:p>
        </w:tc>
      </w:tr>
      <w:tr w:rsidR="005817FB" w:rsidRPr="00F374F2" w:rsidTr="005817FB">
        <w:trPr>
          <w:trHeight w:val="284"/>
        </w:trPr>
        <w:tc>
          <w:tcPr>
            <w:tcW w:w="2547" w:type="dxa"/>
            <w:shd w:val="clear" w:color="auto" w:fill="auto"/>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Cinsiyeti</w:t>
            </w:r>
          </w:p>
        </w:tc>
        <w:tc>
          <w:tcPr>
            <w:tcW w:w="7796" w:type="dxa"/>
            <w:gridSpan w:val="2"/>
            <w:shd w:val="clear" w:color="auto" w:fill="auto"/>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Yaşı</w:t>
            </w:r>
          </w:p>
        </w:tc>
        <w:tc>
          <w:tcPr>
            <w:tcW w:w="7796" w:type="dxa"/>
            <w:gridSpan w:val="2"/>
            <w:shd w:val="clear" w:color="auto" w:fill="D9E2F3" w:themeFill="accent5" w:themeFillTint="33"/>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FFFFFF" w:themeFill="background1"/>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Birimi</w:t>
            </w:r>
          </w:p>
        </w:tc>
        <w:tc>
          <w:tcPr>
            <w:tcW w:w="7796" w:type="dxa"/>
            <w:gridSpan w:val="2"/>
            <w:shd w:val="clear" w:color="auto" w:fill="FFFFFF" w:themeFill="background1"/>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Telefonu</w:t>
            </w:r>
          </w:p>
        </w:tc>
        <w:tc>
          <w:tcPr>
            <w:tcW w:w="7796" w:type="dxa"/>
            <w:gridSpan w:val="2"/>
            <w:shd w:val="clear" w:color="auto" w:fill="D9E2F3" w:themeFill="accent5" w:themeFillTint="33"/>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2547" w:type="dxa"/>
            <w:shd w:val="clear" w:color="auto" w:fill="FFFFFF" w:themeFill="background1"/>
            <w:vAlign w:val="center"/>
          </w:tcPr>
          <w:p w:rsidR="005817FB" w:rsidRPr="009F2697" w:rsidRDefault="005817FB" w:rsidP="005817FB">
            <w:pPr>
              <w:spacing w:after="200" w:line="276" w:lineRule="auto"/>
              <w:rPr>
                <w:rFonts w:ascii="Calibri" w:eastAsia="Times New Roman" w:hAnsi="Calibri" w:cs="Times New Roman"/>
                <w:lang w:eastAsia="tr-TR"/>
              </w:rPr>
            </w:pPr>
            <w:r>
              <w:rPr>
                <w:rFonts w:ascii="Calibri" w:eastAsia="Times New Roman" w:hAnsi="Calibri" w:cs="Times New Roman"/>
                <w:lang w:eastAsia="tr-TR"/>
              </w:rPr>
              <w:t>E-posta Adresi</w:t>
            </w:r>
          </w:p>
        </w:tc>
        <w:tc>
          <w:tcPr>
            <w:tcW w:w="7796" w:type="dxa"/>
            <w:gridSpan w:val="2"/>
            <w:shd w:val="clear" w:color="auto" w:fill="FFFFFF" w:themeFill="background1"/>
            <w:vAlign w:val="center"/>
          </w:tcPr>
          <w:p w:rsidR="005817FB" w:rsidRPr="009F2697" w:rsidRDefault="005817FB" w:rsidP="005817FB">
            <w:pPr>
              <w:spacing w:after="0" w:line="480" w:lineRule="auto"/>
              <w:jc w:val="center"/>
              <w:rPr>
                <w:rFonts w:ascii="Calibri" w:eastAsia="Times New Roman" w:hAnsi="Calibri" w:cs="Times New Roman"/>
                <w:lang w:eastAsia="tr-TR"/>
              </w:rPr>
            </w:pPr>
          </w:p>
        </w:tc>
      </w:tr>
      <w:tr w:rsidR="005817FB" w:rsidRPr="00F374F2" w:rsidTr="005817FB">
        <w:trPr>
          <w:trHeight w:val="284"/>
        </w:trPr>
        <w:tc>
          <w:tcPr>
            <w:tcW w:w="10343" w:type="dxa"/>
            <w:gridSpan w:val="3"/>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sidRPr="009F2697">
              <w:rPr>
                <w:rFonts w:ascii="Calibri" w:eastAsia="Times New Roman" w:hAnsi="Calibri" w:cs="Times New Roman"/>
                <w:lang w:eastAsia="tr-TR"/>
              </w:rPr>
              <w:t>Maruz Kalınan Şiddetin Türü</w:t>
            </w:r>
            <w:r>
              <w:rPr>
                <w:rFonts w:ascii="Calibri" w:eastAsia="Times New Roman" w:hAnsi="Calibri" w:cs="Times New Roman"/>
                <w:lang w:eastAsia="tr-TR"/>
              </w:rPr>
              <w:t>:</w:t>
            </w:r>
          </w:p>
        </w:tc>
      </w:tr>
      <w:tr w:rsidR="005817FB" w:rsidRPr="00F374F2" w:rsidTr="005817FB">
        <w:trPr>
          <w:trHeight w:val="284"/>
        </w:trPr>
        <w:tc>
          <w:tcPr>
            <w:tcW w:w="10343" w:type="dxa"/>
            <w:gridSpan w:val="3"/>
            <w:shd w:val="clear" w:color="auto" w:fill="FFFFFF" w:themeFill="background1"/>
            <w:vAlign w:val="center"/>
          </w:tcPr>
          <w:p w:rsidR="005817FB" w:rsidRPr="009F2697" w:rsidRDefault="005817FB" w:rsidP="005817FB">
            <w:pPr>
              <w:shd w:val="clear" w:color="auto" w:fill="FFFFFF" w:themeFill="background1"/>
              <w:spacing w:after="200" w:line="276" w:lineRule="auto"/>
              <w:jc w:val="center"/>
              <w:rPr>
                <w:rFonts w:ascii="Calibri" w:eastAsia="Times New Roman" w:hAnsi="Calibri" w:cs="Times New Roman"/>
                <w:lang w:eastAsia="tr-TR"/>
              </w:rPr>
            </w:pPr>
            <w:r w:rsidRPr="009F2697">
              <w:rPr>
                <w:rFonts w:ascii="Calibri" w:eastAsia="Times New Roman" w:hAnsi="Calibri" w:cs="Times New Roman"/>
                <w:lang w:eastAsia="tr-TR"/>
              </w:rPr>
              <w:t>Psikososyal destek almak istiyor musunuz?</w:t>
            </w:r>
          </w:p>
        </w:tc>
      </w:tr>
      <w:tr w:rsidR="005817FB" w:rsidRPr="00F374F2" w:rsidTr="005817FB">
        <w:trPr>
          <w:trHeight w:val="989"/>
        </w:trPr>
        <w:tc>
          <w:tcPr>
            <w:tcW w:w="4933" w:type="dxa"/>
            <w:gridSpan w:val="2"/>
            <w:shd w:val="clear" w:color="auto" w:fill="D9E2F3" w:themeFill="accent5" w:themeFillTint="33"/>
            <w:vAlign w:val="center"/>
          </w:tcPr>
          <w:p w:rsidR="005817FB" w:rsidRPr="009F2697" w:rsidRDefault="005817FB" w:rsidP="005817FB">
            <w:pPr>
              <w:spacing w:after="200" w:line="276" w:lineRule="auto"/>
              <w:rPr>
                <w:rFonts w:ascii="Calibri" w:eastAsia="Times New Roman" w:hAnsi="Calibri" w:cs="Times New Roman"/>
                <w:lang w:eastAsia="tr-TR"/>
              </w:rPr>
            </w:pPr>
            <w:r w:rsidRPr="009F2697">
              <w:rPr>
                <w:rFonts w:ascii="Calibri" w:eastAsia="Times New Roman" w:hAnsi="Calibri" w:cs="Times New Roman"/>
                <w:lang w:eastAsia="tr-TR"/>
              </w:rPr>
              <w:t>Evet, almak istiyorum</w:t>
            </w:r>
          </w:p>
          <w:p w:rsidR="005817FB" w:rsidRPr="009F2697" w:rsidRDefault="005817FB" w:rsidP="005817FB">
            <w:pPr>
              <w:jc w:val="right"/>
              <w:rPr>
                <w:rFonts w:ascii="Times New Roman" w:eastAsia="Times New Roman" w:hAnsi="Times New Roman" w:cs="Times New Roman"/>
                <w:color w:val="000000"/>
                <w:sz w:val="24"/>
                <w:szCs w:val="24"/>
                <w:lang w:eastAsia="tr-TR"/>
              </w:rPr>
            </w:pPr>
            <w:r w:rsidRPr="009F2697">
              <w:rPr>
                <w:rFonts w:ascii="Times New Roman" w:eastAsia="Times New Roman" w:hAnsi="Times New Roman" w:cs="Times New Roman"/>
                <w:color w:val="000000"/>
                <w:sz w:val="24"/>
                <w:szCs w:val="24"/>
                <w:lang w:eastAsia="tr-TR"/>
              </w:rPr>
              <w:t xml:space="preserve">                                                                                                       </w:t>
            </w:r>
          </w:p>
          <w:p w:rsidR="005817FB" w:rsidRPr="009F2697" w:rsidRDefault="005817FB" w:rsidP="005817FB">
            <w:pPr>
              <w:jc w:val="right"/>
              <w:rPr>
                <w:rFonts w:ascii="Times New Roman" w:eastAsia="Times New Roman" w:hAnsi="Times New Roman" w:cs="Times New Roman"/>
                <w:color w:val="000000"/>
                <w:sz w:val="20"/>
                <w:szCs w:val="24"/>
                <w:lang w:eastAsia="tr-TR"/>
              </w:rPr>
            </w:pPr>
            <w:r w:rsidRPr="009F2697">
              <w:rPr>
                <w:rFonts w:ascii="Times New Roman" w:eastAsia="Times New Roman" w:hAnsi="Times New Roman" w:cs="Times New Roman"/>
                <w:color w:val="000000"/>
                <w:szCs w:val="24"/>
                <w:lang w:eastAsia="tr-TR"/>
              </w:rPr>
              <w:t>İmza/Tarih</w:t>
            </w:r>
          </w:p>
        </w:tc>
        <w:tc>
          <w:tcPr>
            <w:tcW w:w="5410" w:type="dxa"/>
            <w:shd w:val="clear" w:color="auto" w:fill="D9E2F3" w:themeFill="accent5" w:themeFillTint="33"/>
          </w:tcPr>
          <w:p w:rsidR="005817FB" w:rsidRPr="009F2697" w:rsidRDefault="005817FB" w:rsidP="005817FB">
            <w:pPr>
              <w:spacing w:after="200" w:line="276" w:lineRule="auto"/>
              <w:rPr>
                <w:rFonts w:ascii="Calibri" w:eastAsia="Times New Roman" w:hAnsi="Calibri" w:cs="Times New Roman"/>
                <w:lang w:eastAsia="tr-TR"/>
              </w:rPr>
            </w:pPr>
            <w:r w:rsidRPr="009F2697">
              <w:rPr>
                <w:rFonts w:ascii="Calibri" w:eastAsia="Times New Roman" w:hAnsi="Calibri" w:cs="Times New Roman"/>
                <w:lang w:eastAsia="tr-TR"/>
              </w:rPr>
              <w:t>Hayır, almak istemiyorum</w:t>
            </w:r>
          </w:p>
          <w:p w:rsidR="005817FB" w:rsidRPr="009F2697" w:rsidRDefault="005817FB" w:rsidP="005817FB">
            <w:pPr>
              <w:spacing w:after="200" w:line="276" w:lineRule="auto"/>
              <w:rPr>
                <w:rFonts w:ascii="Calibri" w:eastAsia="Times New Roman" w:hAnsi="Calibri" w:cs="Times New Roman"/>
                <w:lang w:eastAsia="tr-TR"/>
              </w:rPr>
            </w:pPr>
          </w:p>
          <w:p w:rsidR="005817FB" w:rsidRPr="009F2697" w:rsidRDefault="005817FB" w:rsidP="005817FB">
            <w:pPr>
              <w:jc w:val="right"/>
              <w:rPr>
                <w:rFonts w:ascii="Times New Roman" w:eastAsia="Times New Roman" w:hAnsi="Times New Roman" w:cs="Times New Roman"/>
                <w:color w:val="000000"/>
                <w:sz w:val="24"/>
                <w:szCs w:val="24"/>
                <w:lang w:eastAsia="tr-TR"/>
              </w:rPr>
            </w:pPr>
            <w:r w:rsidRPr="009F2697">
              <w:rPr>
                <w:rFonts w:ascii="Times New Roman" w:eastAsia="Times New Roman" w:hAnsi="Times New Roman" w:cs="Times New Roman"/>
                <w:color w:val="000000"/>
                <w:szCs w:val="24"/>
                <w:lang w:eastAsia="tr-TR"/>
              </w:rPr>
              <w:t>İmza/Tarih</w:t>
            </w:r>
          </w:p>
        </w:tc>
      </w:tr>
      <w:tr w:rsidR="005817FB" w:rsidRPr="00F374F2" w:rsidTr="005817FB">
        <w:trPr>
          <w:trHeight w:val="1418"/>
        </w:trPr>
        <w:tc>
          <w:tcPr>
            <w:tcW w:w="10343" w:type="dxa"/>
            <w:gridSpan w:val="3"/>
            <w:shd w:val="clear" w:color="auto" w:fill="FFFFFF" w:themeFill="background1"/>
          </w:tcPr>
          <w:p w:rsidR="005817FB" w:rsidRPr="00F374F2" w:rsidRDefault="005817FB" w:rsidP="005817FB">
            <w:pPr>
              <w:shd w:val="clear" w:color="auto" w:fill="FFFFFF" w:themeFill="background1"/>
              <w:spacing w:after="200" w:line="276" w:lineRule="auto"/>
              <w:rPr>
                <w:rFonts w:ascii="Calibri" w:eastAsia="Times New Roman" w:hAnsi="Calibri" w:cs="Times New Roman"/>
                <w:b/>
                <w:lang w:eastAsia="tr-TR"/>
              </w:rPr>
            </w:pPr>
            <w:r>
              <w:rPr>
                <w:rFonts w:ascii="Calibri" w:eastAsia="Times New Roman" w:hAnsi="Calibri" w:cs="Times New Roman"/>
                <w:b/>
                <w:lang w:eastAsia="tr-TR"/>
              </w:rPr>
              <w:t>Şiddet Olayın Özeti:</w:t>
            </w:r>
          </w:p>
        </w:tc>
      </w:tr>
      <w:tr w:rsidR="005817FB" w:rsidRPr="00F374F2" w:rsidTr="005817FB">
        <w:trPr>
          <w:trHeight w:val="1418"/>
        </w:trPr>
        <w:tc>
          <w:tcPr>
            <w:tcW w:w="10343" w:type="dxa"/>
            <w:gridSpan w:val="3"/>
            <w:shd w:val="clear" w:color="auto" w:fill="FFFFFF" w:themeFill="background1"/>
          </w:tcPr>
          <w:p w:rsidR="005817FB" w:rsidRDefault="005817FB" w:rsidP="005817FB">
            <w:pPr>
              <w:spacing w:after="200" w:line="276" w:lineRule="auto"/>
              <w:rPr>
                <w:rFonts w:ascii="Calibri" w:eastAsia="Times New Roman" w:hAnsi="Calibri" w:cs="Times New Roman"/>
                <w:b/>
                <w:lang w:eastAsia="tr-TR"/>
              </w:rPr>
            </w:pPr>
            <w:r>
              <w:rPr>
                <w:rFonts w:ascii="Calibri" w:eastAsia="Times New Roman" w:hAnsi="Calibri" w:cs="Times New Roman"/>
                <w:b/>
                <w:lang w:eastAsia="tr-TR"/>
              </w:rPr>
              <w:t>Geliştirilen Psikososyal Müdahale Yöntemi:</w:t>
            </w:r>
          </w:p>
        </w:tc>
      </w:tr>
    </w:tbl>
    <w:p w:rsidR="005065D0" w:rsidRPr="00CB79D0" w:rsidRDefault="00CB79D0" w:rsidP="005817FB">
      <w:pPr>
        <w:tabs>
          <w:tab w:val="left" w:pos="3478"/>
        </w:tabs>
        <w:spacing w:line="240" w:lineRule="auto"/>
        <w:jc w:val="center"/>
        <w:rPr>
          <w:rFonts w:ascii="Times New Roman" w:hAnsi="Times New Roman" w:cs="Times New Roman"/>
          <w:sz w:val="24"/>
          <w:szCs w:val="24"/>
        </w:rPr>
      </w:pPr>
      <w:r w:rsidRPr="00B11A9A">
        <w:rPr>
          <w:rFonts w:ascii="Times New Roman" w:hAnsi="Times New Roman" w:cs="Times New Roman"/>
          <w:b/>
          <w:sz w:val="24"/>
          <w:szCs w:val="24"/>
        </w:rPr>
        <w:t xml:space="preserve"> </w:t>
      </w:r>
      <w:r w:rsidR="009F2697">
        <w:rPr>
          <w:rFonts w:ascii="Times New Roman" w:hAnsi="Times New Roman" w:cs="Times New Roman"/>
          <w:b/>
          <w:sz w:val="24"/>
          <w:szCs w:val="24"/>
        </w:rPr>
        <w:t xml:space="preserve">PSİKOSOSYAL DESTEK </w:t>
      </w:r>
      <w:r w:rsidR="00B37F57">
        <w:rPr>
          <w:rFonts w:ascii="Times New Roman" w:hAnsi="Times New Roman" w:cs="Times New Roman"/>
          <w:b/>
          <w:sz w:val="24"/>
          <w:szCs w:val="24"/>
        </w:rPr>
        <w:t xml:space="preserve">TALEP </w:t>
      </w:r>
      <w:r w:rsidR="009F2697">
        <w:rPr>
          <w:rFonts w:ascii="Times New Roman" w:hAnsi="Times New Roman" w:cs="Times New Roman"/>
          <w:b/>
          <w:sz w:val="24"/>
          <w:szCs w:val="24"/>
        </w:rPr>
        <w:t>FORMU</w:t>
      </w:r>
    </w:p>
    <w:p w:rsidR="00DB1002" w:rsidRDefault="00DB1002" w:rsidP="00DB1002">
      <w:pPr>
        <w:pStyle w:val="3-normalyaz"/>
        <w:spacing w:before="0" w:beforeAutospacing="0" w:after="0" w:afterAutospacing="0" w:line="240" w:lineRule="atLeast"/>
        <w:jc w:val="both"/>
        <w:rPr>
          <w:b/>
          <w:bCs/>
          <w:i/>
          <w:color w:val="1C283D"/>
          <w:sz w:val="20"/>
          <w:shd w:val="clear" w:color="auto" w:fill="FFFFFF"/>
        </w:rPr>
      </w:pPr>
    </w:p>
    <w:p w:rsidR="005065D0" w:rsidRPr="005817FB" w:rsidRDefault="00DB1002" w:rsidP="005817FB">
      <w:pPr>
        <w:pStyle w:val="ListeParagraf"/>
        <w:spacing w:after="0" w:line="20" w:lineRule="atLeast"/>
        <w:ind w:left="-567" w:right="-567"/>
        <w:jc w:val="both"/>
        <w:rPr>
          <w:rFonts w:ascii="Times New Roman" w:eastAsia="HGSMinchoE" w:hAnsi="Times New Roman" w:cs="Times New Roman"/>
          <w:i/>
          <w:sz w:val="24"/>
          <w:szCs w:val="24"/>
          <w:lang w:eastAsia="tr-TR"/>
        </w:rPr>
      </w:pPr>
      <w:r w:rsidRPr="005065D0">
        <w:rPr>
          <w:b/>
          <w:bCs/>
          <w:i/>
          <w:color w:val="1C283D"/>
          <w:sz w:val="20"/>
          <w:shd w:val="clear" w:color="auto" w:fill="FFFFFF"/>
        </w:rPr>
        <w:t>-</w:t>
      </w:r>
      <w:r w:rsidR="005065D0" w:rsidRPr="005065D0">
        <w:rPr>
          <w:rFonts w:ascii="Times New Roman" w:eastAsia="HGSMinchoE" w:hAnsi="Times New Roman" w:cs="Times New Roman"/>
          <w:i/>
          <w:sz w:val="24"/>
          <w:szCs w:val="24"/>
          <w:lang w:eastAsia="tr-TR"/>
        </w:rPr>
        <w:t xml:space="preserve"> Psikososyal destek, şiddet mağduru personelin görev yaptığı sağlık tesisinin çalışan hakları ve güvenliği birimince, psikiyatri klinikleri/polikliniklerince, sağlık tesisi psikoloğu tarafından, tıbbi sosyal hizmet birimince bunların mümkün olmaması durumunda sağlık tesisi yönetimi ve il sağlık müdürlüğü kamu hastaneleri hizmetleri başkanlığı hasta çalışan hakları ve güvenliği birimlerince koordinasyon sağlanarak verilmelidir.</w:t>
      </w:r>
    </w:p>
    <w:sectPr w:rsidR="005065D0" w:rsidRPr="005817FB" w:rsidSect="00DB1002">
      <w:headerReference w:type="default" r:id="rId9"/>
      <w:footerReference w:type="default" r:id="rId10"/>
      <w:pgSz w:w="11906" w:h="16838"/>
      <w:pgMar w:top="56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E97" w:rsidRDefault="00D16E97" w:rsidP="00CB79D0">
      <w:pPr>
        <w:spacing w:after="0" w:line="240" w:lineRule="auto"/>
      </w:pPr>
      <w:r>
        <w:separator/>
      </w:r>
    </w:p>
  </w:endnote>
  <w:endnote w:type="continuationSeparator" w:id="0">
    <w:p w:rsidR="00D16E97" w:rsidRDefault="00D16E97" w:rsidP="00CB79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HGSMinchoE">
    <w:altName w:val="MS PMincho"/>
    <w:panose1 w:val="00000000000000000000"/>
    <w:charset w:val="80"/>
    <w:family w:val="roman"/>
    <w:notTrueType/>
    <w:pitch w:val="default"/>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9D0" w:rsidRDefault="00CB79D0">
    <w:pPr>
      <w:pStyle w:val="Altbilgi"/>
    </w:pPr>
  </w:p>
  <w:p w:rsidR="00CB79D0" w:rsidRDefault="00CB79D0">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E97" w:rsidRDefault="00D16E97" w:rsidP="00CB79D0">
      <w:pPr>
        <w:spacing w:after="0" w:line="240" w:lineRule="auto"/>
      </w:pPr>
      <w:r>
        <w:separator/>
      </w:r>
    </w:p>
  </w:footnote>
  <w:footnote w:type="continuationSeparator" w:id="0">
    <w:p w:rsidR="00D16E97" w:rsidRDefault="00D16E97" w:rsidP="00CB79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538A" w:rsidRPr="00DB1002" w:rsidRDefault="004A48FD" w:rsidP="0031538A">
    <w:pPr>
      <w:ind w:hanging="567"/>
      <w:rPr>
        <w:rFonts w:ascii="Times New Roman" w:hAnsi="Times New Roman" w:cs="Times New Roman"/>
        <w:b/>
        <w:i/>
        <w:sz w:val="28"/>
        <w:szCs w:val="24"/>
      </w:rPr>
    </w:pPr>
    <w:r>
      <w:rPr>
        <w:rFonts w:ascii="Times New Roman" w:hAnsi="Times New Roman" w:cs="Times New Roman"/>
        <w:b/>
        <w:i/>
        <w:sz w:val="28"/>
        <w:szCs w:val="24"/>
      </w:rPr>
      <w:t>Form 1</w:t>
    </w:r>
  </w:p>
  <w:p w:rsidR="0031538A" w:rsidRDefault="0031538A">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B14C1"/>
    <w:multiLevelType w:val="hybridMultilevel"/>
    <w:tmpl w:val="BD6C5192"/>
    <w:lvl w:ilvl="0" w:tplc="041F000B">
      <w:start w:val="1"/>
      <w:numFmt w:val="bullet"/>
      <w:lvlText w:val=""/>
      <w:lvlJc w:val="left"/>
      <w:pPr>
        <w:ind w:left="2061" w:hanging="360"/>
      </w:pPr>
      <w:rPr>
        <w:rFonts w:ascii="Wingdings" w:hAnsi="Wingdings" w:hint="default"/>
      </w:rPr>
    </w:lvl>
    <w:lvl w:ilvl="1" w:tplc="041F0003" w:tentative="1">
      <w:start w:val="1"/>
      <w:numFmt w:val="bullet"/>
      <w:lvlText w:val="o"/>
      <w:lvlJc w:val="left"/>
      <w:pPr>
        <w:ind w:left="2781" w:hanging="360"/>
      </w:pPr>
      <w:rPr>
        <w:rFonts w:ascii="Courier New" w:hAnsi="Courier New" w:cs="Courier New" w:hint="default"/>
      </w:rPr>
    </w:lvl>
    <w:lvl w:ilvl="2" w:tplc="041F0005" w:tentative="1">
      <w:start w:val="1"/>
      <w:numFmt w:val="bullet"/>
      <w:lvlText w:val=""/>
      <w:lvlJc w:val="left"/>
      <w:pPr>
        <w:ind w:left="3501" w:hanging="360"/>
      </w:pPr>
      <w:rPr>
        <w:rFonts w:ascii="Wingdings" w:hAnsi="Wingdings" w:hint="default"/>
      </w:rPr>
    </w:lvl>
    <w:lvl w:ilvl="3" w:tplc="041F0001" w:tentative="1">
      <w:start w:val="1"/>
      <w:numFmt w:val="bullet"/>
      <w:lvlText w:val=""/>
      <w:lvlJc w:val="left"/>
      <w:pPr>
        <w:ind w:left="4221" w:hanging="360"/>
      </w:pPr>
      <w:rPr>
        <w:rFonts w:ascii="Symbol" w:hAnsi="Symbol" w:hint="default"/>
      </w:rPr>
    </w:lvl>
    <w:lvl w:ilvl="4" w:tplc="041F0003" w:tentative="1">
      <w:start w:val="1"/>
      <w:numFmt w:val="bullet"/>
      <w:lvlText w:val="o"/>
      <w:lvlJc w:val="left"/>
      <w:pPr>
        <w:ind w:left="4941" w:hanging="360"/>
      </w:pPr>
      <w:rPr>
        <w:rFonts w:ascii="Courier New" w:hAnsi="Courier New" w:cs="Courier New" w:hint="default"/>
      </w:rPr>
    </w:lvl>
    <w:lvl w:ilvl="5" w:tplc="041F0005" w:tentative="1">
      <w:start w:val="1"/>
      <w:numFmt w:val="bullet"/>
      <w:lvlText w:val=""/>
      <w:lvlJc w:val="left"/>
      <w:pPr>
        <w:ind w:left="5661" w:hanging="360"/>
      </w:pPr>
      <w:rPr>
        <w:rFonts w:ascii="Wingdings" w:hAnsi="Wingdings" w:hint="default"/>
      </w:rPr>
    </w:lvl>
    <w:lvl w:ilvl="6" w:tplc="041F0001" w:tentative="1">
      <w:start w:val="1"/>
      <w:numFmt w:val="bullet"/>
      <w:lvlText w:val=""/>
      <w:lvlJc w:val="left"/>
      <w:pPr>
        <w:ind w:left="6381" w:hanging="360"/>
      </w:pPr>
      <w:rPr>
        <w:rFonts w:ascii="Symbol" w:hAnsi="Symbol" w:hint="default"/>
      </w:rPr>
    </w:lvl>
    <w:lvl w:ilvl="7" w:tplc="041F0003" w:tentative="1">
      <w:start w:val="1"/>
      <w:numFmt w:val="bullet"/>
      <w:lvlText w:val="o"/>
      <w:lvlJc w:val="left"/>
      <w:pPr>
        <w:ind w:left="7101" w:hanging="360"/>
      </w:pPr>
      <w:rPr>
        <w:rFonts w:ascii="Courier New" w:hAnsi="Courier New" w:cs="Courier New" w:hint="default"/>
      </w:rPr>
    </w:lvl>
    <w:lvl w:ilvl="8" w:tplc="041F0005" w:tentative="1">
      <w:start w:val="1"/>
      <w:numFmt w:val="bullet"/>
      <w:lvlText w:val=""/>
      <w:lvlJc w:val="left"/>
      <w:pPr>
        <w:ind w:left="782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55F15"/>
    <w:rsid w:val="0031538A"/>
    <w:rsid w:val="00356BFF"/>
    <w:rsid w:val="0041203F"/>
    <w:rsid w:val="004A48FD"/>
    <w:rsid w:val="005065D0"/>
    <w:rsid w:val="005817FB"/>
    <w:rsid w:val="005E77B9"/>
    <w:rsid w:val="008F2247"/>
    <w:rsid w:val="009F2697"/>
    <w:rsid w:val="00A55F15"/>
    <w:rsid w:val="00AD307B"/>
    <w:rsid w:val="00B11A9A"/>
    <w:rsid w:val="00B37F57"/>
    <w:rsid w:val="00B62230"/>
    <w:rsid w:val="00CB79D0"/>
    <w:rsid w:val="00D1250A"/>
    <w:rsid w:val="00D16E97"/>
    <w:rsid w:val="00DB1002"/>
    <w:rsid w:val="00F5735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BF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B79D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B79D0"/>
  </w:style>
  <w:style w:type="paragraph" w:styleId="Altbilgi">
    <w:name w:val="footer"/>
    <w:basedOn w:val="Normal"/>
    <w:link w:val="AltbilgiChar"/>
    <w:uiPriority w:val="99"/>
    <w:unhideWhenUsed/>
    <w:rsid w:val="00CB79D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79D0"/>
  </w:style>
  <w:style w:type="paragraph" w:customStyle="1" w:styleId="3-normalyaz">
    <w:name w:val="3-normalyaz"/>
    <w:basedOn w:val="Normal"/>
    <w:rsid w:val="00AD307B"/>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GridTable2Accent5">
    <w:name w:val="Grid Table 2 Accent 5"/>
    <w:basedOn w:val="NormalTablo"/>
    <w:uiPriority w:val="47"/>
    <w:rsid w:val="00DB1002"/>
    <w:pPr>
      <w:spacing w:after="0" w:line="240" w:lineRule="auto"/>
    </w:pPr>
    <w:tblPr>
      <w:tblStyleRowBandSize w:val="1"/>
      <w:tblStyleColBandSize w:val="1"/>
      <w:tblInd w:w="0" w:type="dxa"/>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eParagraf">
    <w:name w:val="List Paragraph"/>
    <w:basedOn w:val="Normal"/>
    <w:uiPriority w:val="34"/>
    <w:qFormat/>
    <w:rsid w:val="005065D0"/>
    <w:pPr>
      <w:ind w:left="720"/>
      <w:contextualSpacing/>
    </w:pPr>
  </w:style>
  <w:style w:type="paragraph" w:styleId="BalonMetni">
    <w:name w:val="Balloon Text"/>
    <w:basedOn w:val="Normal"/>
    <w:link w:val="BalonMetniChar"/>
    <w:uiPriority w:val="99"/>
    <w:semiHidden/>
    <w:unhideWhenUsed/>
    <w:rsid w:val="00D1250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125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8731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0390DC-52A3-4C83-8A61-89929E91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837</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Zübeyir ÜNSAL</dc:creator>
  <cp:lastModifiedBy>zekiye</cp:lastModifiedBy>
  <cp:revision>3</cp:revision>
  <dcterms:created xsi:type="dcterms:W3CDTF">2019-09-02T08:46:00Z</dcterms:created>
  <dcterms:modified xsi:type="dcterms:W3CDTF">2019-09-02T08:46:00Z</dcterms:modified>
</cp:coreProperties>
</file>